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73" w:rsidRPr="00A7474B" w:rsidRDefault="00052373" w:rsidP="00052373">
      <w:pPr>
        <w:shd w:val="clear" w:color="auto" w:fill="FFFFFF"/>
        <w:spacing w:before="376" w:after="0" w:line="313" w:lineRule="atLeast"/>
        <w:outlineLvl w:val="1"/>
        <w:rPr>
          <w:rFonts w:ascii="Arial" w:eastAsia="Times New Roman" w:hAnsi="Arial" w:cs="Arial"/>
          <w:b/>
          <w:bCs/>
          <w:sz w:val="30"/>
          <w:szCs w:val="30"/>
          <w:u w:val="single"/>
        </w:rPr>
      </w:pPr>
      <w:r w:rsidRPr="00A7474B">
        <w:rPr>
          <w:rFonts w:ascii="Arial" w:eastAsia="Times New Roman" w:hAnsi="Arial" w:cs="Arial"/>
          <w:b/>
          <w:bCs/>
          <w:sz w:val="30"/>
          <w:szCs w:val="30"/>
          <w:u w:val="single"/>
        </w:rPr>
        <w:t>Призначення одноразової винагороди жінкам, яким присвоєно почесне звання України «Мати-героїня»</w:t>
      </w:r>
    </w:p>
    <w:p w:rsidR="00052373" w:rsidRPr="00A7474B" w:rsidRDefault="00052373" w:rsidP="00052373">
      <w:pPr>
        <w:shd w:val="clear" w:color="auto" w:fill="FFFFFF"/>
        <w:spacing w:before="376" w:after="0" w:line="240" w:lineRule="auto"/>
        <w:outlineLvl w:val="3"/>
        <w:rPr>
          <w:rFonts w:ascii="Arial" w:eastAsia="Times New Roman" w:hAnsi="Arial" w:cs="Arial"/>
          <w:b/>
          <w:bCs/>
          <w:caps/>
          <w:sz w:val="24"/>
          <w:szCs w:val="24"/>
        </w:rPr>
      </w:pPr>
      <w:r w:rsidRPr="00A7474B">
        <w:rPr>
          <w:rFonts w:ascii="Arial" w:eastAsia="Times New Roman" w:hAnsi="Arial" w:cs="Arial"/>
          <w:b/>
          <w:bCs/>
          <w:caps/>
          <w:sz w:val="24"/>
          <w:szCs w:val="24"/>
        </w:rPr>
        <w:t>КАТЕГОРІЯ ОСІБ, ЯКІ МАЮТЬ ПРАВО НА ОТРИМАННЯ ПОСЛУГИ</w:t>
      </w:r>
    </w:p>
    <w:p w:rsidR="00052373" w:rsidRPr="00A7474B" w:rsidRDefault="00052373" w:rsidP="00052373">
      <w:pPr>
        <w:shd w:val="clear" w:color="auto" w:fill="FFFFFF"/>
        <w:spacing w:before="376" w:after="0" w:line="240" w:lineRule="auto"/>
        <w:rPr>
          <w:rFonts w:ascii="Arial" w:eastAsia="Times New Roman" w:hAnsi="Arial" w:cs="Arial"/>
          <w:sz w:val="18"/>
          <w:szCs w:val="18"/>
        </w:rPr>
      </w:pPr>
      <w:r w:rsidRPr="00A7474B">
        <w:rPr>
          <w:rFonts w:ascii="Arial" w:eastAsia="Times New Roman" w:hAnsi="Arial" w:cs="Arial"/>
          <w:sz w:val="18"/>
          <w:szCs w:val="18"/>
        </w:rPr>
        <w:t>Жінки, яким присвоєно почесне звання України «Мати-героїня».</w:t>
      </w:r>
    </w:p>
    <w:p w:rsidR="00052373" w:rsidRPr="00A7474B" w:rsidRDefault="00052373" w:rsidP="00052373">
      <w:pPr>
        <w:shd w:val="clear" w:color="auto" w:fill="FFFFFF"/>
        <w:spacing w:before="376" w:after="0" w:line="240" w:lineRule="auto"/>
        <w:outlineLvl w:val="3"/>
        <w:rPr>
          <w:rFonts w:ascii="Arial" w:eastAsia="Times New Roman" w:hAnsi="Arial" w:cs="Arial"/>
          <w:b/>
          <w:bCs/>
          <w:caps/>
          <w:sz w:val="24"/>
          <w:szCs w:val="24"/>
        </w:rPr>
      </w:pPr>
      <w:r w:rsidRPr="00A7474B">
        <w:rPr>
          <w:rFonts w:ascii="Arial" w:eastAsia="Times New Roman" w:hAnsi="Arial" w:cs="Arial"/>
          <w:b/>
          <w:bCs/>
          <w:caps/>
          <w:sz w:val="24"/>
          <w:szCs w:val="24"/>
        </w:rPr>
        <w:t>ПЕРЕЛІК ДОКУМЕНТІВ, НЕОБХІДНИХ ДЛЯ ОТРИМАННЯ ПОСЛУГИ</w:t>
      </w:r>
    </w:p>
    <w:p w:rsidR="00052373" w:rsidRPr="00A7474B" w:rsidRDefault="00052373" w:rsidP="00052373">
      <w:pPr>
        <w:numPr>
          <w:ilvl w:val="0"/>
          <w:numId w:val="1"/>
        </w:numPr>
        <w:shd w:val="clear" w:color="auto" w:fill="FFFFFF"/>
        <w:spacing w:before="100" w:beforeAutospacing="1" w:after="100" w:afterAutospacing="1" w:line="240" w:lineRule="auto"/>
        <w:ind w:left="532"/>
        <w:rPr>
          <w:rFonts w:ascii="Arial" w:eastAsia="Times New Roman" w:hAnsi="Arial" w:cs="Arial"/>
          <w:sz w:val="18"/>
          <w:szCs w:val="18"/>
        </w:rPr>
      </w:pPr>
      <w:r w:rsidRPr="00A7474B">
        <w:rPr>
          <w:rFonts w:ascii="Arial" w:eastAsia="Times New Roman" w:hAnsi="Arial" w:cs="Arial"/>
          <w:sz w:val="18"/>
          <w:szCs w:val="18"/>
        </w:rPr>
        <w:t>Заява про виплату винагороди із зазначенням способу виплати;</w:t>
      </w:r>
    </w:p>
    <w:p w:rsidR="00052373" w:rsidRPr="00A7474B" w:rsidRDefault="00052373" w:rsidP="00052373">
      <w:pPr>
        <w:numPr>
          <w:ilvl w:val="0"/>
          <w:numId w:val="1"/>
        </w:numPr>
        <w:shd w:val="clear" w:color="auto" w:fill="FFFFFF"/>
        <w:spacing w:before="100" w:beforeAutospacing="1" w:after="100" w:afterAutospacing="1" w:line="240" w:lineRule="auto"/>
        <w:ind w:left="532"/>
        <w:rPr>
          <w:rFonts w:ascii="Arial" w:eastAsia="Times New Roman" w:hAnsi="Arial" w:cs="Arial"/>
          <w:sz w:val="18"/>
          <w:szCs w:val="18"/>
        </w:rPr>
      </w:pPr>
      <w:r w:rsidRPr="00A7474B">
        <w:rPr>
          <w:rFonts w:ascii="Arial" w:eastAsia="Times New Roman" w:hAnsi="Arial" w:cs="Arial"/>
          <w:sz w:val="18"/>
          <w:szCs w:val="18"/>
        </w:rPr>
        <w:t>копія паспорта громадянина України або іншого документа, що посвідчує особу,  копія сторінок з даними про прізвище, ім'я та по батькові, місце реєстрації;</w:t>
      </w:r>
    </w:p>
    <w:p w:rsidR="00052373" w:rsidRPr="00A7474B" w:rsidRDefault="00052373" w:rsidP="00052373">
      <w:pPr>
        <w:numPr>
          <w:ilvl w:val="0"/>
          <w:numId w:val="1"/>
        </w:numPr>
        <w:shd w:val="clear" w:color="auto" w:fill="FFFFFF"/>
        <w:spacing w:before="100" w:beforeAutospacing="1" w:after="100" w:afterAutospacing="1" w:line="240" w:lineRule="auto"/>
        <w:ind w:left="532"/>
        <w:rPr>
          <w:rFonts w:ascii="Arial" w:eastAsia="Times New Roman" w:hAnsi="Arial" w:cs="Arial"/>
          <w:sz w:val="18"/>
          <w:szCs w:val="18"/>
        </w:rPr>
      </w:pPr>
      <w:r w:rsidRPr="00A7474B">
        <w:rPr>
          <w:rFonts w:ascii="Arial" w:eastAsia="Times New Roman" w:hAnsi="Arial" w:cs="Arial"/>
          <w:sz w:val="18"/>
          <w:szCs w:val="18"/>
        </w:rPr>
        <w:t>документ про присвоєння  реєстраційного номера облікової картки платника податків;</w:t>
      </w:r>
    </w:p>
    <w:p w:rsidR="00052373" w:rsidRPr="00A7474B" w:rsidRDefault="00052373" w:rsidP="00052373">
      <w:pPr>
        <w:numPr>
          <w:ilvl w:val="0"/>
          <w:numId w:val="1"/>
        </w:numPr>
        <w:shd w:val="clear" w:color="auto" w:fill="FFFFFF"/>
        <w:spacing w:before="100" w:beforeAutospacing="1" w:after="100" w:afterAutospacing="1" w:line="240" w:lineRule="auto"/>
        <w:ind w:left="532"/>
        <w:rPr>
          <w:rFonts w:ascii="Arial" w:eastAsia="Times New Roman" w:hAnsi="Arial" w:cs="Arial"/>
          <w:sz w:val="18"/>
          <w:szCs w:val="18"/>
        </w:rPr>
      </w:pPr>
      <w:r w:rsidRPr="00A7474B">
        <w:rPr>
          <w:rFonts w:ascii="Arial" w:hAnsi="Arial" w:cs="Arial"/>
          <w:sz w:val="18"/>
          <w:szCs w:val="18"/>
        </w:rPr>
        <w:t>К</w:t>
      </w:r>
      <w:r w:rsidRPr="00A7474B">
        <w:rPr>
          <w:rFonts w:ascii="Arial" w:eastAsia="Times New Roman" w:hAnsi="Arial" w:cs="Arial"/>
          <w:sz w:val="18"/>
          <w:szCs w:val="18"/>
        </w:rPr>
        <w:t>опія Указу Президента України про присвоєння жінці почесного звання «мати - героїня».</w:t>
      </w:r>
    </w:p>
    <w:p w:rsidR="00052373" w:rsidRPr="00A7474B" w:rsidRDefault="00052373" w:rsidP="00052373">
      <w:pPr>
        <w:shd w:val="clear" w:color="auto" w:fill="FFFFFF"/>
        <w:spacing w:before="376" w:after="0" w:line="240" w:lineRule="auto"/>
        <w:outlineLvl w:val="3"/>
        <w:rPr>
          <w:rFonts w:ascii="Arial" w:eastAsia="Times New Roman" w:hAnsi="Arial" w:cs="Arial"/>
          <w:b/>
          <w:bCs/>
          <w:caps/>
          <w:sz w:val="24"/>
          <w:szCs w:val="24"/>
        </w:rPr>
      </w:pPr>
      <w:r w:rsidRPr="00A7474B">
        <w:rPr>
          <w:rFonts w:ascii="Arial" w:eastAsia="Times New Roman" w:hAnsi="Arial" w:cs="Arial"/>
          <w:b/>
          <w:bCs/>
          <w:caps/>
          <w:sz w:val="24"/>
          <w:szCs w:val="24"/>
        </w:rPr>
        <w:t>ПОРЯДОК ПОДАННЯ ДОКУМЕНТІВ</w:t>
      </w:r>
    </w:p>
    <w:p w:rsidR="00052373" w:rsidRPr="00A7474B" w:rsidRDefault="00052373" w:rsidP="00A7474B">
      <w:pPr>
        <w:shd w:val="clear" w:color="auto" w:fill="FFFFFF"/>
        <w:spacing w:before="376" w:after="0" w:line="240" w:lineRule="auto"/>
        <w:ind w:firstLine="284"/>
        <w:rPr>
          <w:rFonts w:ascii="Arial" w:eastAsia="Times New Roman" w:hAnsi="Arial" w:cs="Arial"/>
          <w:sz w:val="18"/>
          <w:szCs w:val="18"/>
        </w:rPr>
      </w:pPr>
      <w:r w:rsidRPr="00A7474B">
        <w:rPr>
          <w:rFonts w:ascii="Arial" w:eastAsia="Times New Roman" w:hAnsi="Arial" w:cs="Arial"/>
          <w:sz w:val="18"/>
          <w:szCs w:val="18"/>
        </w:rPr>
        <w:t>Особисто заявником або представником, який діє на підставі виданої йому довіреності, оформленої у відповідності з вимогами чинного законодавства.</w:t>
      </w:r>
    </w:p>
    <w:p w:rsidR="00052373" w:rsidRPr="00A7474B" w:rsidRDefault="00052373" w:rsidP="00052373">
      <w:pPr>
        <w:shd w:val="clear" w:color="auto" w:fill="FFFFFF"/>
        <w:spacing w:before="376" w:after="0" w:line="240" w:lineRule="auto"/>
        <w:outlineLvl w:val="3"/>
        <w:rPr>
          <w:rFonts w:ascii="Arial" w:eastAsia="Times New Roman" w:hAnsi="Arial" w:cs="Arial"/>
          <w:b/>
          <w:bCs/>
          <w:caps/>
          <w:sz w:val="24"/>
          <w:szCs w:val="24"/>
        </w:rPr>
      </w:pPr>
      <w:r w:rsidRPr="00A7474B">
        <w:rPr>
          <w:rFonts w:ascii="Arial" w:eastAsia="Times New Roman" w:hAnsi="Arial" w:cs="Arial"/>
          <w:b/>
          <w:bCs/>
          <w:caps/>
          <w:sz w:val="24"/>
          <w:szCs w:val="24"/>
        </w:rPr>
        <w:t>ПІДСТАВИ ТА УМОВИ ОТРИМАННЯ ПОСЛУГИ</w:t>
      </w:r>
    </w:p>
    <w:p w:rsidR="00A7474B" w:rsidRPr="00A7474B" w:rsidRDefault="00A7474B" w:rsidP="00A7474B">
      <w:pPr>
        <w:shd w:val="clear" w:color="auto" w:fill="FFFFFF"/>
        <w:spacing w:before="376" w:after="0" w:line="240" w:lineRule="auto"/>
        <w:rPr>
          <w:rFonts w:ascii="Arial" w:hAnsi="Arial" w:cs="Arial"/>
          <w:sz w:val="18"/>
          <w:szCs w:val="18"/>
        </w:rPr>
      </w:pPr>
      <w:r w:rsidRPr="00A7474B">
        <w:rPr>
          <w:rFonts w:ascii="Arial" w:hAnsi="Arial" w:cs="Arial"/>
          <w:sz w:val="18"/>
          <w:szCs w:val="18"/>
        </w:rPr>
        <w:t>Одноразова винагорода виплачується всім жінкам, яким присвоєно почесне звання України "Мати-героїня" Указом Президента "Про присвоєння почесного звання України "Мати-героїня". </w:t>
      </w: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r w:rsidRPr="00A7474B">
        <w:rPr>
          <w:rFonts w:ascii="Arial" w:hAnsi="Arial" w:cs="Arial"/>
          <w:sz w:val="18"/>
          <w:szCs w:val="18"/>
        </w:rPr>
        <w:t>Заяви з необхідними документами для виплати винагороди приймаються від заявників органами соціального захисту населення. Для цього жінка подає до органу соціального захисту заяву про виплату винагороди із зазначенням способу виплати та копії сторінок паспорта з даними про прізвище, ім’я та по батькові. Орган соціального захисту формує справу, до якої додає ксерокопію сторінки Указу Президента України. Одноразова винагорода виплачується шляхом її перерахування органом соціального захисту населення на рахунок в установі банку, зазначений особою або через відділення "Укрпошти".</w:t>
      </w: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r w:rsidRPr="00A7474B">
        <w:rPr>
          <w:rFonts w:ascii="Arial" w:hAnsi="Arial" w:cs="Arial"/>
          <w:sz w:val="18"/>
          <w:szCs w:val="18"/>
        </w:rPr>
        <w:t xml:space="preserve">З 1 січня 2021 р. заяви з необхідними документами для виплати винагороди приймаються від заявників органами соціального захисту населення районних держадміністрацій лише у разі надіслання їх поштою або в електронній формі (через офіційний </w:t>
      </w:r>
      <w:proofErr w:type="spellStart"/>
      <w:r w:rsidRPr="00A7474B">
        <w:rPr>
          <w:rFonts w:ascii="Arial" w:hAnsi="Arial" w:cs="Arial"/>
          <w:sz w:val="18"/>
          <w:szCs w:val="18"/>
        </w:rPr>
        <w:t>веб-сайт</w:t>
      </w:r>
      <w:proofErr w:type="spellEnd"/>
      <w:r w:rsidRPr="00A7474B">
        <w:rPr>
          <w:rFonts w:ascii="Arial" w:hAnsi="Arial" w:cs="Arial"/>
          <w:sz w:val="18"/>
          <w:szCs w:val="18"/>
        </w:rPr>
        <w:t xml:space="preserve"> </w:t>
      </w:r>
      <w:proofErr w:type="spellStart"/>
      <w:r w:rsidRPr="00A7474B">
        <w:rPr>
          <w:rFonts w:ascii="Arial" w:hAnsi="Arial" w:cs="Arial"/>
          <w:sz w:val="18"/>
          <w:szCs w:val="18"/>
        </w:rPr>
        <w:t>Мінсоцполітики</w:t>
      </w:r>
      <w:proofErr w:type="spellEnd"/>
      <w:r w:rsidRPr="00A7474B">
        <w:rPr>
          <w:rFonts w:ascii="Arial" w:hAnsi="Arial" w:cs="Arial"/>
          <w:sz w:val="18"/>
          <w:szCs w:val="18"/>
        </w:rPr>
        <w:t xml:space="preserve">, інтегровані з ним інформаційні системи органів виконавчої влади та органів місцевого самоврядування або Єдиний державний </w:t>
      </w:r>
      <w:proofErr w:type="spellStart"/>
      <w:r w:rsidRPr="00A7474B">
        <w:rPr>
          <w:rFonts w:ascii="Arial" w:hAnsi="Arial" w:cs="Arial"/>
          <w:sz w:val="18"/>
          <w:szCs w:val="18"/>
        </w:rPr>
        <w:t>веб-портал</w:t>
      </w:r>
      <w:proofErr w:type="spellEnd"/>
      <w:r w:rsidRPr="00A7474B">
        <w:rPr>
          <w:rFonts w:ascii="Arial" w:hAnsi="Arial" w:cs="Arial"/>
          <w:sz w:val="18"/>
          <w:szCs w:val="18"/>
        </w:rPr>
        <w:t xml:space="preserve"> електронних послуг).</w:t>
      </w: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r w:rsidRPr="00A7474B">
        <w:rPr>
          <w:rFonts w:ascii="Arial" w:hAnsi="Arial" w:cs="Arial"/>
          <w:sz w:val="18"/>
          <w:szCs w:val="18"/>
        </w:rPr>
        <w:t>Заяви з необхідними документами для виплати винагороди також приймаються уповноваженими посадовими особами виконавчого органу сільської, селищної, міської ради відповідної територіальної громади та посадовими особами центру надання адміністративних послуг, які передають їх протягом трьох робочих днів з дати їх надходження відповідному органу соціального захисту населення. З 1 березня 2021 р. заяви з необхідними документами для виплати винагороди приймаються посадовими особами виконавчого органу або центру надання адміністративних послуг виключно з формуванням електронної справи.</w:t>
      </w:r>
    </w:p>
    <w:p w:rsidR="00A7474B" w:rsidRPr="00A7474B" w:rsidRDefault="00A7474B" w:rsidP="00A7474B">
      <w:pPr>
        <w:pStyle w:val="a3"/>
        <w:shd w:val="clear" w:color="auto" w:fill="FFFFFF"/>
        <w:spacing w:before="0" w:beforeAutospacing="0" w:after="0" w:afterAutospacing="0"/>
        <w:ind w:firstLine="301"/>
        <w:jc w:val="both"/>
        <w:rPr>
          <w:rFonts w:ascii="Arial" w:hAnsi="Arial" w:cs="Arial"/>
          <w:sz w:val="18"/>
          <w:szCs w:val="18"/>
        </w:rPr>
      </w:pPr>
    </w:p>
    <w:p w:rsidR="00A7474B" w:rsidRDefault="00A7474B" w:rsidP="00A7474B">
      <w:pPr>
        <w:pStyle w:val="a3"/>
        <w:shd w:val="clear" w:color="auto" w:fill="FFFFFF"/>
        <w:spacing w:before="0" w:beforeAutospacing="0" w:after="0" w:afterAutospacing="0"/>
        <w:ind w:firstLine="301"/>
        <w:jc w:val="both"/>
        <w:rPr>
          <w:rFonts w:ascii="Arial" w:hAnsi="Arial" w:cs="Arial"/>
          <w:sz w:val="20"/>
          <w:szCs w:val="20"/>
        </w:rPr>
      </w:pPr>
      <w:r w:rsidRPr="00A7474B">
        <w:rPr>
          <w:rFonts w:ascii="Arial" w:hAnsi="Arial" w:cs="Arial"/>
          <w:sz w:val="18"/>
          <w:szCs w:val="18"/>
        </w:rPr>
        <w:t xml:space="preserve">Виплата винагороди здійснюється згідно з відомістю, яка складається органом соціального захисту за формою, затвердженою </w:t>
      </w:r>
      <w:proofErr w:type="spellStart"/>
      <w:r w:rsidRPr="00A7474B">
        <w:rPr>
          <w:rFonts w:ascii="Arial" w:hAnsi="Arial" w:cs="Arial"/>
          <w:sz w:val="18"/>
          <w:szCs w:val="18"/>
        </w:rPr>
        <w:t>Мінсоцполітики</w:t>
      </w:r>
      <w:proofErr w:type="spellEnd"/>
      <w:r w:rsidRPr="00A7474B">
        <w:rPr>
          <w:rFonts w:ascii="Arial" w:hAnsi="Arial" w:cs="Arial"/>
          <w:sz w:val="18"/>
          <w:szCs w:val="18"/>
        </w:rPr>
        <w:t xml:space="preserve"> через відділення поштового зв'язку Українського державного підприємства поштового зв'язку "Укрпошта" або шляхом перерахування коштів на особистий банківський рахунок.</w:t>
      </w:r>
    </w:p>
    <w:p w:rsidR="00A7474B" w:rsidRDefault="00A7474B" w:rsidP="00A7474B">
      <w:pPr>
        <w:pStyle w:val="a3"/>
        <w:shd w:val="clear" w:color="auto" w:fill="FFFFFF"/>
        <w:spacing w:before="0" w:beforeAutospacing="0" w:after="0" w:afterAutospacing="0"/>
        <w:ind w:firstLine="301"/>
        <w:jc w:val="both"/>
        <w:rPr>
          <w:rFonts w:ascii="Arial" w:hAnsi="Arial" w:cs="Arial"/>
          <w:sz w:val="20"/>
          <w:szCs w:val="20"/>
        </w:rPr>
      </w:pPr>
    </w:p>
    <w:p w:rsidR="00A7474B" w:rsidRPr="00A7474B" w:rsidRDefault="00A7474B" w:rsidP="00A7474B">
      <w:pPr>
        <w:pStyle w:val="a3"/>
        <w:shd w:val="clear" w:color="auto" w:fill="FFFFFF"/>
        <w:spacing w:before="0" w:beforeAutospacing="0" w:after="0" w:afterAutospacing="0"/>
        <w:ind w:firstLine="301"/>
        <w:jc w:val="both"/>
        <w:rPr>
          <w:rFonts w:ascii="Arial" w:hAnsi="Arial" w:cs="Arial"/>
          <w:b/>
        </w:rPr>
      </w:pPr>
      <w:r w:rsidRPr="00A7474B">
        <w:rPr>
          <w:rFonts w:ascii="Arial" w:hAnsi="Arial" w:cs="Arial"/>
          <w:b/>
        </w:rPr>
        <w:t>РЕЗУЛЬТАТ ТА СПОСОБИ ОТРИМАННЯ РЕЗУЛЬТАТУ</w:t>
      </w:r>
    </w:p>
    <w:p w:rsidR="00A7474B" w:rsidRPr="00A7474B" w:rsidRDefault="00A7474B" w:rsidP="00A7474B">
      <w:pPr>
        <w:pStyle w:val="a3"/>
        <w:shd w:val="clear" w:color="auto" w:fill="FFFFFF"/>
        <w:spacing w:before="0" w:beforeAutospacing="0" w:after="0" w:afterAutospacing="0"/>
        <w:ind w:firstLine="301"/>
        <w:jc w:val="both"/>
        <w:rPr>
          <w:rFonts w:ascii="Arial" w:hAnsi="Arial" w:cs="Arial"/>
        </w:rPr>
      </w:pPr>
    </w:p>
    <w:p w:rsidR="00A7474B" w:rsidRPr="00A7474B" w:rsidRDefault="00A7474B" w:rsidP="00A7474B">
      <w:pPr>
        <w:shd w:val="clear" w:color="auto" w:fill="FFFFFF"/>
        <w:ind w:firstLine="284"/>
        <w:rPr>
          <w:rFonts w:ascii="Arial" w:hAnsi="Arial" w:cs="Arial"/>
          <w:sz w:val="18"/>
          <w:szCs w:val="18"/>
        </w:rPr>
      </w:pPr>
      <w:r w:rsidRPr="00A7474B">
        <w:rPr>
          <w:rFonts w:ascii="Arial" w:hAnsi="Arial" w:cs="Arial"/>
          <w:sz w:val="18"/>
          <w:szCs w:val="18"/>
        </w:rPr>
        <w:t>Виплата одноразової винагороди у десятикратному розмірі прожиткового мінімуму, встановленого для працездатних осіб, установленого з 1 січня року, в якому жінці було присвоєно почесне звання</w:t>
      </w:r>
    </w:p>
    <w:p w:rsidR="00A7474B" w:rsidRPr="00A7474B" w:rsidRDefault="00A7474B" w:rsidP="00A7474B">
      <w:pPr>
        <w:shd w:val="clear" w:color="auto" w:fill="FFFFFF"/>
        <w:rPr>
          <w:rFonts w:ascii="Arial" w:hAnsi="Arial" w:cs="Arial"/>
          <w:sz w:val="18"/>
          <w:szCs w:val="18"/>
        </w:rPr>
      </w:pPr>
      <w:r w:rsidRPr="00A7474B">
        <w:rPr>
          <w:rFonts w:ascii="Arial" w:hAnsi="Arial" w:cs="Arial"/>
          <w:sz w:val="18"/>
          <w:szCs w:val="18"/>
        </w:rPr>
        <w:t>Отримати результати надання послуги заявник може особисто або через законного представника.</w:t>
      </w:r>
    </w:p>
    <w:p w:rsidR="00052373" w:rsidRPr="00A7474B" w:rsidRDefault="00052373" w:rsidP="00052373">
      <w:pPr>
        <w:shd w:val="clear" w:color="auto" w:fill="FFFFFF"/>
        <w:spacing w:before="376" w:after="0" w:line="240" w:lineRule="auto"/>
        <w:outlineLvl w:val="3"/>
        <w:rPr>
          <w:rFonts w:ascii="Arial" w:eastAsia="Times New Roman" w:hAnsi="Arial" w:cs="Arial"/>
          <w:b/>
          <w:bCs/>
          <w:caps/>
          <w:sz w:val="24"/>
          <w:szCs w:val="24"/>
        </w:rPr>
      </w:pPr>
      <w:r w:rsidRPr="00A7474B">
        <w:rPr>
          <w:rFonts w:ascii="Arial" w:eastAsia="Times New Roman" w:hAnsi="Arial" w:cs="Arial"/>
          <w:b/>
          <w:bCs/>
          <w:caps/>
          <w:sz w:val="24"/>
          <w:szCs w:val="24"/>
        </w:rPr>
        <w:t>ПІДСТАВИ ДЛЯ ВІДМОВИ</w:t>
      </w:r>
    </w:p>
    <w:p w:rsidR="00C9262D" w:rsidRDefault="00052373" w:rsidP="00A7474B">
      <w:pPr>
        <w:shd w:val="clear" w:color="auto" w:fill="FFFFFF"/>
        <w:spacing w:before="376" w:after="0" w:line="240" w:lineRule="auto"/>
      </w:pPr>
      <w:r w:rsidRPr="00A7474B">
        <w:rPr>
          <w:rFonts w:ascii="Arial" w:eastAsia="Times New Roman" w:hAnsi="Arial" w:cs="Arial"/>
          <w:sz w:val="18"/>
          <w:szCs w:val="18"/>
        </w:rPr>
        <w:t>Не присвоєння почесного звання України «Мати-героїня», відсутність повного пакету документів.</w:t>
      </w:r>
    </w:p>
    <w:sectPr w:rsidR="00C9262D" w:rsidSect="00A7474B">
      <w:pgSz w:w="11906" w:h="16838"/>
      <w:pgMar w:top="142"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BFD"/>
    <w:multiLevelType w:val="multilevel"/>
    <w:tmpl w:val="031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52373"/>
    <w:rsid w:val="00052373"/>
    <w:rsid w:val="00A7474B"/>
    <w:rsid w:val="00B215BA"/>
    <w:rsid w:val="00C926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BA"/>
  </w:style>
  <w:style w:type="paragraph" w:styleId="2">
    <w:name w:val="heading 2"/>
    <w:basedOn w:val="a"/>
    <w:link w:val="20"/>
    <w:uiPriority w:val="9"/>
    <w:qFormat/>
    <w:rsid w:val="000523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523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74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237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52373"/>
    <w:rPr>
      <w:rFonts w:ascii="Times New Roman" w:eastAsia="Times New Roman" w:hAnsi="Times New Roman" w:cs="Times New Roman"/>
      <w:b/>
      <w:bCs/>
      <w:sz w:val="24"/>
      <w:szCs w:val="24"/>
    </w:rPr>
  </w:style>
  <w:style w:type="paragraph" w:styleId="a3">
    <w:name w:val="Normal (Web)"/>
    <w:basedOn w:val="a"/>
    <w:uiPriority w:val="99"/>
    <w:unhideWhenUsed/>
    <w:rsid w:val="00052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A7474B"/>
    <w:rPr>
      <w:rFonts w:asciiTheme="majorHAnsi" w:eastAsiaTheme="majorEastAsia" w:hAnsiTheme="majorHAnsi" w:cstheme="majorBidi"/>
      <w:color w:val="243F60" w:themeColor="accent1" w:themeShade="7F"/>
    </w:rPr>
  </w:style>
  <w:style w:type="paragraph" w:styleId="a4">
    <w:name w:val="No Spacing"/>
    <w:uiPriority w:val="1"/>
    <w:qFormat/>
    <w:rsid w:val="00A7474B"/>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211771">
      <w:bodyDiv w:val="1"/>
      <w:marLeft w:val="0"/>
      <w:marRight w:val="0"/>
      <w:marTop w:val="0"/>
      <w:marBottom w:val="0"/>
      <w:divBdr>
        <w:top w:val="none" w:sz="0" w:space="0" w:color="auto"/>
        <w:left w:val="none" w:sz="0" w:space="0" w:color="auto"/>
        <w:bottom w:val="none" w:sz="0" w:space="0" w:color="auto"/>
        <w:right w:val="none" w:sz="0" w:space="0" w:color="auto"/>
      </w:divBdr>
    </w:div>
    <w:div w:id="1103573331">
      <w:bodyDiv w:val="1"/>
      <w:marLeft w:val="0"/>
      <w:marRight w:val="0"/>
      <w:marTop w:val="0"/>
      <w:marBottom w:val="0"/>
      <w:divBdr>
        <w:top w:val="none" w:sz="0" w:space="0" w:color="auto"/>
        <w:left w:val="none" w:sz="0" w:space="0" w:color="auto"/>
        <w:bottom w:val="none" w:sz="0" w:space="0" w:color="auto"/>
        <w:right w:val="none" w:sz="0" w:space="0" w:color="auto"/>
      </w:divBdr>
      <w:divsChild>
        <w:div w:id="189219206">
          <w:marLeft w:val="0"/>
          <w:marRight w:val="0"/>
          <w:marTop w:val="601"/>
          <w:marBottom w:val="0"/>
          <w:divBdr>
            <w:top w:val="none" w:sz="0" w:space="0" w:color="auto"/>
            <w:left w:val="none" w:sz="0" w:space="0" w:color="auto"/>
            <w:bottom w:val="none" w:sz="0" w:space="0" w:color="auto"/>
            <w:right w:val="none" w:sz="0" w:space="0" w:color="auto"/>
          </w:divBdr>
          <w:divsChild>
            <w:div w:id="1734767357">
              <w:marLeft w:val="0"/>
              <w:marRight w:val="0"/>
              <w:marTop w:val="0"/>
              <w:marBottom w:val="0"/>
              <w:divBdr>
                <w:top w:val="none" w:sz="0" w:space="0" w:color="auto"/>
                <w:left w:val="none" w:sz="0" w:space="0" w:color="auto"/>
                <w:bottom w:val="none" w:sz="0" w:space="0" w:color="auto"/>
                <w:right w:val="none" w:sz="0" w:space="0" w:color="auto"/>
              </w:divBdr>
              <w:divsChild>
                <w:div w:id="12640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142">
          <w:marLeft w:val="0"/>
          <w:marRight w:val="0"/>
          <w:marTop w:val="601"/>
          <w:marBottom w:val="0"/>
          <w:divBdr>
            <w:top w:val="none" w:sz="0" w:space="0" w:color="auto"/>
            <w:left w:val="none" w:sz="0" w:space="0" w:color="auto"/>
            <w:bottom w:val="none" w:sz="0" w:space="0" w:color="auto"/>
            <w:right w:val="none" w:sz="0" w:space="0" w:color="auto"/>
          </w:divBdr>
        </w:div>
      </w:divsChild>
    </w:div>
    <w:div w:id="1444768124">
      <w:bodyDiv w:val="1"/>
      <w:marLeft w:val="0"/>
      <w:marRight w:val="0"/>
      <w:marTop w:val="0"/>
      <w:marBottom w:val="0"/>
      <w:divBdr>
        <w:top w:val="none" w:sz="0" w:space="0" w:color="auto"/>
        <w:left w:val="none" w:sz="0" w:space="0" w:color="auto"/>
        <w:bottom w:val="none" w:sz="0" w:space="0" w:color="auto"/>
        <w:right w:val="none" w:sz="0" w:space="0" w:color="auto"/>
      </w:divBdr>
      <w:divsChild>
        <w:div w:id="257637269">
          <w:marLeft w:val="0"/>
          <w:marRight w:val="0"/>
          <w:marTop w:val="0"/>
          <w:marBottom w:val="0"/>
          <w:divBdr>
            <w:top w:val="none" w:sz="0" w:space="0" w:color="auto"/>
            <w:left w:val="none" w:sz="0" w:space="0" w:color="auto"/>
            <w:bottom w:val="none" w:sz="0" w:space="0" w:color="auto"/>
            <w:right w:val="none" w:sz="0" w:space="0" w:color="auto"/>
          </w:divBdr>
          <w:divsChild>
            <w:div w:id="2066175906">
              <w:marLeft w:val="-188"/>
              <w:marRight w:val="-188"/>
              <w:marTop w:val="0"/>
              <w:marBottom w:val="0"/>
              <w:divBdr>
                <w:top w:val="none" w:sz="0" w:space="0" w:color="auto"/>
                <w:left w:val="none" w:sz="0" w:space="0" w:color="auto"/>
                <w:bottom w:val="none" w:sz="0" w:space="0" w:color="auto"/>
                <w:right w:val="none" w:sz="0" w:space="0" w:color="auto"/>
              </w:divBdr>
              <w:divsChild>
                <w:div w:id="6805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2144</Words>
  <Characters>1223</Characters>
  <Application>Microsoft Office Word</Application>
  <DocSecurity>0</DocSecurity>
  <Lines>10</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dc:creator>
  <cp:keywords/>
  <dc:description/>
  <cp:lastModifiedBy>27</cp:lastModifiedBy>
  <cp:revision>3</cp:revision>
  <dcterms:created xsi:type="dcterms:W3CDTF">2022-10-27T07:17:00Z</dcterms:created>
  <dcterms:modified xsi:type="dcterms:W3CDTF">2022-10-27T07:26:00Z</dcterms:modified>
</cp:coreProperties>
</file>